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6" w:rsidRPr="00900F66" w:rsidRDefault="00900F66" w:rsidP="00900F66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autoSpaceDE w:val="0"/>
        <w:autoSpaceDN w:val="0"/>
        <w:adjustRightInd w:val="0"/>
        <w:spacing w:line="240" w:lineRule="auto"/>
        <w:ind w:left="2880"/>
        <w:rPr>
          <w:rFonts w:ascii="Calibri" w:hAnsi="Calibri" w:cs="Calibri"/>
          <w:b/>
          <w:bCs/>
          <w:sz w:val="20"/>
          <w:szCs w:val="20"/>
        </w:rPr>
      </w:pPr>
      <w:r w:rsidRPr="00900F66">
        <w:rPr>
          <w:rFonts w:ascii="Calibri" w:hAnsi="Calibri" w:cs="Calibri"/>
          <w:b/>
          <w:bCs/>
          <w:sz w:val="20"/>
          <w:szCs w:val="20"/>
        </w:rPr>
        <w:t>UCHWAŁA NR XX</w:t>
      </w:r>
      <w:r>
        <w:rPr>
          <w:rFonts w:ascii="Calibri" w:hAnsi="Calibri" w:cs="Calibri"/>
          <w:b/>
          <w:bCs/>
          <w:sz w:val="20"/>
          <w:szCs w:val="20"/>
        </w:rPr>
        <w:t>II/166</w:t>
      </w:r>
      <w:r w:rsidRPr="00900F66">
        <w:rPr>
          <w:rFonts w:ascii="Calibri" w:hAnsi="Calibri" w:cs="Calibri"/>
          <w:b/>
          <w:bCs/>
          <w:sz w:val="20"/>
          <w:szCs w:val="20"/>
        </w:rPr>
        <w:t xml:space="preserve">/2026                                                                                        RADY GMINY MANOWO                                                                                             </w:t>
      </w:r>
      <w:r w:rsidRPr="00900F66">
        <w:rPr>
          <w:rFonts w:ascii="Calibri" w:hAnsi="Calibri" w:cs="Calibri"/>
          <w:sz w:val="20"/>
          <w:szCs w:val="20"/>
        </w:rPr>
        <w:t xml:space="preserve">z dnia </w:t>
      </w:r>
      <w:r>
        <w:rPr>
          <w:rFonts w:ascii="Calibri" w:hAnsi="Calibri" w:cs="Calibri"/>
          <w:sz w:val="20"/>
          <w:szCs w:val="20"/>
        </w:rPr>
        <w:t>25 czerwca</w:t>
      </w:r>
      <w:r w:rsidRPr="00900F66">
        <w:rPr>
          <w:rFonts w:ascii="Calibri" w:hAnsi="Calibri" w:cs="Calibri"/>
          <w:sz w:val="20"/>
          <w:szCs w:val="20"/>
        </w:rPr>
        <w:t xml:space="preserve"> 2026 r.</w:t>
      </w:r>
    </w:p>
    <w:p w:rsidR="00900F66" w:rsidRPr="00900F66" w:rsidRDefault="00900F66" w:rsidP="00900F66">
      <w:pPr>
        <w:keepNext/>
        <w:tabs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center" w:pos="470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480" w:line="240" w:lineRule="auto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b/>
          <w:bCs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sz w:val="20"/>
          <w:szCs w:val="20"/>
        </w:rPr>
        <w:tab/>
        <w:t xml:space="preserve"> w sprawie zmian w budżecie Gminy Manowo na 2026 r.</w:t>
      </w:r>
    </w:p>
    <w:p w:rsidR="00900F66" w:rsidRPr="00900F66" w:rsidRDefault="00900F66" w:rsidP="00900F66">
      <w:pPr>
        <w:keepNext/>
        <w:tabs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center" w:pos="470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480" w:line="240" w:lineRule="auto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>Na podstawie art. 18 ust. 2 pkt. 4, pkt 9 lit i ustawy z dnia 8 marca 1990r . o sa</w:t>
      </w:r>
      <w:r>
        <w:rPr>
          <w:rFonts w:ascii="Calibri" w:hAnsi="Calibri" w:cs="Calibri"/>
          <w:sz w:val="20"/>
          <w:szCs w:val="20"/>
        </w:rPr>
        <w:t>morządzie gminnym (Dz. U.</w:t>
      </w:r>
      <w:r w:rsidR="00E61DFB">
        <w:rPr>
          <w:rFonts w:ascii="Calibri" w:hAnsi="Calibri" w:cs="Calibri"/>
          <w:sz w:val="20"/>
          <w:szCs w:val="20"/>
        </w:rPr>
        <w:t xml:space="preserve"> z 2026 r., poz. 662</w:t>
      </w:r>
      <w:bookmarkStart w:id="0" w:name="_GoBack"/>
      <w:bookmarkEnd w:id="0"/>
      <w:r w:rsidRPr="00900F66">
        <w:rPr>
          <w:rFonts w:ascii="Calibri" w:hAnsi="Calibri" w:cs="Calibri"/>
          <w:sz w:val="20"/>
          <w:szCs w:val="20"/>
        </w:rPr>
        <w:t>) oraz art. 94, 211, 212, 214, 235-237 ustawy z dnia 27 sierpnia 2009 r. o finansach publicznych  (tj. Dz. U. z 2025 r. poz. 1483</w:t>
      </w:r>
      <w:r>
        <w:rPr>
          <w:rFonts w:ascii="Calibri" w:hAnsi="Calibri" w:cs="Calibri"/>
          <w:sz w:val="20"/>
          <w:szCs w:val="20"/>
        </w:rPr>
        <w:t xml:space="preserve"> z </w:t>
      </w:r>
      <w:proofErr w:type="spellStart"/>
      <w:r>
        <w:rPr>
          <w:rFonts w:ascii="Calibri" w:hAnsi="Calibri" w:cs="Calibri"/>
          <w:sz w:val="20"/>
          <w:szCs w:val="20"/>
        </w:rPr>
        <w:t>późn</w:t>
      </w:r>
      <w:proofErr w:type="spellEnd"/>
      <w:r>
        <w:rPr>
          <w:rFonts w:ascii="Calibri" w:hAnsi="Calibri" w:cs="Calibri"/>
          <w:sz w:val="20"/>
          <w:szCs w:val="20"/>
        </w:rPr>
        <w:t>. zm.</w:t>
      </w:r>
      <w:r w:rsidRPr="00900F66">
        <w:rPr>
          <w:rFonts w:ascii="Calibri" w:hAnsi="Calibri" w:cs="Calibri"/>
          <w:sz w:val="20"/>
          <w:szCs w:val="20"/>
        </w:rPr>
        <w:t>) Rada Gminy Manowo uchwala, co następuje:</w:t>
      </w:r>
    </w:p>
    <w:p w:rsidR="00900F66" w:rsidRDefault="00900F66" w:rsidP="00900F66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b/>
          <w:bCs/>
          <w:sz w:val="20"/>
          <w:szCs w:val="20"/>
        </w:rPr>
        <w:t>§ 1. </w:t>
      </w:r>
      <w:r w:rsidRPr="00900F66">
        <w:rPr>
          <w:rFonts w:ascii="Calibri" w:hAnsi="Calibri" w:cs="Calibri"/>
          <w:sz w:val="20"/>
          <w:szCs w:val="20"/>
        </w:rPr>
        <w:t xml:space="preserve">Dokonuje się </w:t>
      </w:r>
      <w:r>
        <w:rPr>
          <w:rFonts w:ascii="Calibri" w:hAnsi="Calibri" w:cs="Calibri"/>
          <w:sz w:val="20"/>
          <w:szCs w:val="20"/>
        </w:rPr>
        <w:t>zwiększenia</w:t>
      </w:r>
      <w:r w:rsidRPr="00900F66">
        <w:rPr>
          <w:rFonts w:ascii="Calibri" w:hAnsi="Calibri" w:cs="Calibri"/>
          <w:sz w:val="20"/>
          <w:szCs w:val="20"/>
        </w:rPr>
        <w:t xml:space="preserve"> planowanych dochodów </w:t>
      </w:r>
      <w:r>
        <w:rPr>
          <w:rFonts w:ascii="Calibri" w:hAnsi="Calibri" w:cs="Calibri"/>
          <w:sz w:val="20"/>
          <w:szCs w:val="20"/>
        </w:rPr>
        <w:t>o kwotę 350 577,55 zł i planowanych wydatków o kwotę 985 862,34 zł</w:t>
      </w:r>
    </w:p>
    <w:p w:rsidR="00900F66" w:rsidRPr="00900F66" w:rsidRDefault="00900F66" w:rsidP="00900F66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>Zgodnie z załącznikami Nr 1 i Nr 2</w:t>
      </w:r>
    </w:p>
    <w:p w:rsidR="00900F66" w:rsidRPr="00900F66" w:rsidRDefault="00900F66" w:rsidP="00900F66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b/>
          <w:bCs/>
          <w:sz w:val="20"/>
          <w:szCs w:val="20"/>
        </w:rPr>
        <w:t>§ 2.</w:t>
      </w:r>
      <w:r w:rsidRPr="00900F66">
        <w:rPr>
          <w:rFonts w:ascii="Calibri" w:hAnsi="Calibri" w:cs="Calibri"/>
          <w:sz w:val="20"/>
          <w:szCs w:val="20"/>
        </w:rPr>
        <w:t xml:space="preserve"> Dokonuje się przeniesienia planowanych dochodów i  wydatków budżetowych między działami i rozdziałami.      </w:t>
      </w:r>
    </w:p>
    <w:p w:rsidR="00900F66" w:rsidRPr="00900F66" w:rsidRDefault="00900F66" w:rsidP="00900F66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 xml:space="preserve">Zgodnie z załącznikami Nr 1 i Nr 2 </w:t>
      </w:r>
    </w:p>
    <w:p w:rsidR="00900F66" w:rsidRPr="00900F66" w:rsidRDefault="00900F66" w:rsidP="00900F66">
      <w:pPr>
        <w:keepLines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b/>
          <w:bCs/>
          <w:sz w:val="20"/>
          <w:szCs w:val="20"/>
        </w:rPr>
        <w:t xml:space="preserve"> § 3. </w:t>
      </w:r>
      <w:r w:rsidRPr="00900F66">
        <w:rPr>
          <w:rFonts w:ascii="Calibri" w:hAnsi="Calibri" w:cs="Calibri"/>
          <w:sz w:val="20"/>
          <w:szCs w:val="20"/>
        </w:rPr>
        <w:t>Plan zadań inwestycyjnych na 2026 r.</w:t>
      </w:r>
    </w:p>
    <w:p w:rsidR="00900F66" w:rsidRPr="00900F66" w:rsidRDefault="00900F66" w:rsidP="00900F66">
      <w:pPr>
        <w:keepLines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 xml:space="preserve">Zgodnie z załącznikiem Nr 3 </w:t>
      </w:r>
    </w:p>
    <w:p w:rsidR="00900F66" w:rsidRDefault="00900F66" w:rsidP="00900F66">
      <w:pP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b/>
          <w:bCs/>
          <w:sz w:val="20"/>
          <w:szCs w:val="20"/>
        </w:rPr>
        <w:t xml:space="preserve">§ 4. </w:t>
      </w:r>
      <w:r w:rsidRPr="00900F66">
        <w:rPr>
          <w:rFonts w:ascii="Calibri" w:hAnsi="Calibri" w:cs="Calibri"/>
          <w:sz w:val="20"/>
          <w:szCs w:val="20"/>
        </w:rPr>
        <w:t xml:space="preserve">Plan przychodów na 2026 r. </w:t>
      </w:r>
    </w:p>
    <w:p w:rsidR="00900F66" w:rsidRPr="00900F66" w:rsidRDefault="00900F66" w:rsidP="00900F66">
      <w:pP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załącznikiem Nr 4</w:t>
      </w:r>
    </w:p>
    <w:p w:rsidR="00900F66" w:rsidRPr="00900F66" w:rsidRDefault="00900F66" w:rsidP="00900F66">
      <w:pP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b/>
          <w:bCs/>
          <w:sz w:val="20"/>
          <w:szCs w:val="20"/>
        </w:rPr>
        <w:t xml:space="preserve">§ 5. </w:t>
      </w:r>
      <w:r w:rsidRPr="00900F66">
        <w:rPr>
          <w:rFonts w:ascii="Calibri" w:hAnsi="Calibri" w:cs="Calibri"/>
          <w:sz w:val="20"/>
          <w:szCs w:val="20"/>
        </w:rPr>
        <w:t>Plan rozchodów na 2026 r. pozostaje bez zmian</w:t>
      </w:r>
    </w:p>
    <w:p w:rsidR="00900F66" w:rsidRPr="00900F66" w:rsidRDefault="00900F66" w:rsidP="00900F66">
      <w:pPr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b/>
          <w:bCs/>
          <w:sz w:val="20"/>
          <w:szCs w:val="20"/>
        </w:rPr>
        <w:t>§ 6. </w:t>
      </w:r>
      <w:r w:rsidRPr="00900F66">
        <w:rPr>
          <w:rFonts w:ascii="Calibri" w:hAnsi="Calibri" w:cs="Calibri"/>
          <w:sz w:val="20"/>
          <w:szCs w:val="20"/>
        </w:rPr>
        <w:t>Budżet po dokonanych zmianach zamyka się :</w:t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ab/>
        <w:t xml:space="preserve"> </w:t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ab/>
      </w:r>
    </w:p>
    <w:p w:rsidR="00900F66" w:rsidRPr="00900F66" w:rsidRDefault="00900F66" w:rsidP="00900F66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 xml:space="preserve">Dochodami w kwocie –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46 171 682,12</w:t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 xml:space="preserve"> zł</w:t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  <w:t xml:space="preserve">                      </w:t>
      </w:r>
    </w:p>
    <w:p w:rsidR="00900F66" w:rsidRPr="00900F66" w:rsidRDefault="00900F66" w:rsidP="00900F66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color w:val="000000"/>
          <w:sz w:val="20"/>
          <w:szCs w:val="20"/>
        </w:rPr>
        <w:t xml:space="preserve">  z tego:    </w:t>
      </w:r>
    </w:p>
    <w:p w:rsidR="00900F66" w:rsidRPr="00900F66" w:rsidRDefault="00900F66" w:rsidP="00900F66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>- 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dotacje na zadania zlecone – </w:t>
      </w:r>
      <w:r>
        <w:rPr>
          <w:rFonts w:ascii="Calibri" w:hAnsi="Calibri" w:cs="Calibri"/>
          <w:color w:val="000000"/>
          <w:sz w:val="20"/>
          <w:szCs w:val="20"/>
        </w:rPr>
        <w:t>3 148 067,68</w:t>
      </w:r>
      <w:r w:rsidRPr="00900F66">
        <w:rPr>
          <w:rFonts w:ascii="Calibri" w:hAnsi="Calibri" w:cs="Calibri"/>
          <w:color w:val="000000"/>
          <w:sz w:val="20"/>
          <w:szCs w:val="20"/>
        </w:rPr>
        <w:t> zł</w:t>
      </w:r>
    </w:p>
    <w:p w:rsidR="00900F66" w:rsidRPr="00900F66" w:rsidRDefault="00900F66" w:rsidP="00900F66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>- 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dochody na zadania własne – </w:t>
      </w:r>
      <w:r>
        <w:rPr>
          <w:rFonts w:ascii="Calibri" w:hAnsi="Calibri" w:cs="Calibri"/>
          <w:color w:val="000000"/>
          <w:sz w:val="20"/>
          <w:szCs w:val="20"/>
        </w:rPr>
        <w:t>43 023 614,44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 zł</w:t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  <w:t xml:space="preserve">                       </w:t>
      </w:r>
    </w:p>
    <w:p w:rsidR="00900F66" w:rsidRPr="00900F66" w:rsidRDefault="00900F66" w:rsidP="00900F66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color w:val="000000"/>
          <w:sz w:val="20"/>
          <w:szCs w:val="20"/>
        </w:rPr>
        <w:t>w tym:</w:t>
      </w:r>
    </w:p>
    <w:p w:rsidR="00900F66" w:rsidRPr="00900F66" w:rsidRDefault="00900F66" w:rsidP="00900F66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>- 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dochody bieżące – </w:t>
      </w:r>
      <w:r>
        <w:rPr>
          <w:rFonts w:ascii="Calibri" w:hAnsi="Calibri" w:cs="Calibri"/>
          <w:color w:val="000000"/>
          <w:sz w:val="20"/>
          <w:szCs w:val="20"/>
        </w:rPr>
        <w:t>41 353 108,22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 zł</w:t>
      </w:r>
    </w:p>
    <w:p w:rsidR="00900F66" w:rsidRPr="00900F66" w:rsidRDefault="00900F66" w:rsidP="00900F66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>- 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dochody majątkowe –  </w:t>
      </w:r>
      <w:r>
        <w:rPr>
          <w:rFonts w:ascii="Calibri" w:hAnsi="Calibri" w:cs="Calibri"/>
          <w:color w:val="000000"/>
          <w:sz w:val="20"/>
          <w:szCs w:val="20"/>
        </w:rPr>
        <w:t>4 818 573,90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 zł    </w:t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ab/>
      </w:r>
    </w:p>
    <w:p w:rsidR="00900F66" w:rsidRPr="00900F66" w:rsidRDefault="00900F66" w:rsidP="00900F66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 xml:space="preserve">Wydatkami w kwocie –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48 606 966,91</w:t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 xml:space="preserve"> zł</w:t>
      </w:r>
    </w:p>
    <w:p w:rsidR="00900F66" w:rsidRPr="00900F66" w:rsidRDefault="00900F66" w:rsidP="00900F66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color w:val="000000"/>
          <w:sz w:val="20"/>
          <w:szCs w:val="20"/>
        </w:rPr>
        <w:t>z tego:</w:t>
      </w:r>
    </w:p>
    <w:p w:rsidR="00900F66" w:rsidRPr="00900F66" w:rsidRDefault="00900F66" w:rsidP="00900F66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>- 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wydatki na zadania zlecone – </w:t>
      </w:r>
      <w:r>
        <w:rPr>
          <w:rFonts w:ascii="Calibri" w:hAnsi="Calibri" w:cs="Calibri"/>
          <w:color w:val="000000"/>
          <w:sz w:val="20"/>
          <w:szCs w:val="20"/>
        </w:rPr>
        <w:t>3 148 067,68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 zł</w:t>
      </w:r>
    </w:p>
    <w:p w:rsidR="00900F66" w:rsidRPr="00900F66" w:rsidRDefault="00900F66" w:rsidP="00900F66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>- 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wydatki związane z realizacją zadań własnych – </w:t>
      </w:r>
      <w:r>
        <w:rPr>
          <w:rFonts w:ascii="Calibri" w:hAnsi="Calibri" w:cs="Calibri"/>
          <w:color w:val="000000"/>
          <w:sz w:val="20"/>
          <w:szCs w:val="20"/>
        </w:rPr>
        <w:t>45 458 899,23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 zł</w:t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  <w:t xml:space="preserve">                     </w:t>
      </w:r>
    </w:p>
    <w:p w:rsidR="00900F66" w:rsidRPr="00900F66" w:rsidRDefault="00900F66" w:rsidP="00900F66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color w:val="000000"/>
          <w:sz w:val="20"/>
          <w:szCs w:val="20"/>
        </w:rPr>
        <w:t>w tym:</w:t>
      </w:r>
    </w:p>
    <w:p w:rsidR="00900F66" w:rsidRPr="00900F66" w:rsidRDefault="00900F66" w:rsidP="00900F66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>- 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wydatki bieżące – </w:t>
      </w:r>
      <w:r>
        <w:rPr>
          <w:rFonts w:ascii="Calibri" w:hAnsi="Calibri" w:cs="Calibri"/>
          <w:color w:val="000000"/>
          <w:sz w:val="20"/>
          <w:szCs w:val="20"/>
        </w:rPr>
        <w:t>37 343 275,10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 zł</w:t>
      </w:r>
    </w:p>
    <w:p w:rsidR="00900F66" w:rsidRPr="00900F66" w:rsidRDefault="00900F66" w:rsidP="00900F66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>- 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wydatki majątkowe – </w:t>
      </w:r>
      <w:r>
        <w:rPr>
          <w:rFonts w:ascii="Calibri" w:hAnsi="Calibri" w:cs="Calibri"/>
          <w:color w:val="000000"/>
          <w:sz w:val="20"/>
          <w:szCs w:val="20"/>
        </w:rPr>
        <w:t>11 263 691,81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 zł</w:t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</w:p>
    <w:p w:rsidR="00E12B30" w:rsidRDefault="00900F66" w:rsidP="00900F66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color w:val="000000"/>
          <w:sz w:val="20"/>
          <w:szCs w:val="20"/>
        </w:rPr>
        <w:t>Deficytem budżetowym w kwocie (-)</w:t>
      </w:r>
      <w:r w:rsidR="00E12B30">
        <w:rPr>
          <w:rFonts w:ascii="Calibri" w:hAnsi="Calibri" w:cs="Calibri"/>
          <w:color w:val="000000"/>
          <w:sz w:val="20"/>
          <w:szCs w:val="20"/>
        </w:rPr>
        <w:t>2 435 284,79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 zł </w:t>
      </w:r>
      <w:proofErr w:type="spellStart"/>
      <w:r w:rsidRPr="00900F66">
        <w:rPr>
          <w:rFonts w:ascii="Calibri" w:hAnsi="Calibri" w:cs="Calibri"/>
          <w:color w:val="000000"/>
          <w:sz w:val="20"/>
          <w:szCs w:val="20"/>
        </w:rPr>
        <w:t>zł</w:t>
      </w:r>
      <w:proofErr w:type="spellEnd"/>
      <w:r w:rsidRPr="00900F66">
        <w:rPr>
          <w:rFonts w:ascii="Calibri" w:hAnsi="Calibri" w:cs="Calibri"/>
          <w:color w:val="000000"/>
          <w:sz w:val="20"/>
          <w:szCs w:val="20"/>
        </w:rPr>
        <w:t>, który zostanie pokryty</w:t>
      </w:r>
      <w:r w:rsidR="00E12B30">
        <w:rPr>
          <w:rFonts w:ascii="Calibri" w:hAnsi="Calibri" w:cs="Calibri"/>
          <w:color w:val="000000"/>
          <w:sz w:val="20"/>
          <w:szCs w:val="20"/>
        </w:rPr>
        <w:t>:</w:t>
      </w:r>
    </w:p>
    <w:p w:rsidR="00900F66" w:rsidRDefault="00E12B30" w:rsidP="00900F66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900F66" w:rsidRPr="00900F66">
        <w:rPr>
          <w:rFonts w:ascii="Calibri" w:hAnsi="Calibri" w:cs="Calibri"/>
          <w:color w:val="000000"/>
          <w:sz w:val="20"/>
          <w:szCs w:val="20"/>
        </w:rPr>
        <w:t xml:space="preserve"> przychodami ze spłaty pożyczki udzielonej na finansowanie zadań realizowanych z udziałem środków pochodzący</w:t>
      </w:r>
      <w:r>
        <w:rPr>
          <w:rFonts w:ascii="Calibri" w:hAnsi="Calibri" w:cs="Calibri"/>
          <w:color w:val="000000"/>
          <w:sz w:val="20"/>
          <w:szCs w:val="20"/>
        </w:rPr>
        <w:t>ch z budżetu Unii Europejskiej – 1 800 000,00 zł</w:t>
      </w:r>
    </w:p>
    <w:p w:rsidR="00E12B30" w:rsidRDefault="00E12B30" w:rsidP="00900F66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przychodami z niewykorzystanych środków pieniężnych na rachunku bieżącym budżetu, wynikających z rozliczenia dochodów i wydatków nimi finansowanych związanych ze szczególnymi zasadami wykonywania budżetu określonymi w odrębnych ustawach</w:t>
      </w:r>
      <w:r w:rsidR="0057645B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6D147C"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57645B">
        <w:rPr>
          <w:rFonts w:ascii="Calibri" w:hAnsi="Calibri" w:cs="Calibri"/>
          <w:color w:val="000000"/>
          <w:sz w:val="20"/>
          <w:szCs w:val="20"/>
        </w:rPr>
        <w:t>56 680,76 zł</w:t>
      </w:r>
    </w:p>
    <w:p w:rsidR="00E12B30" w:rsidRDefault="00E12B30" w:rsidP="00E12B30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 xml:space="preserve">- przychodami </w:t>
      </w:r>
      <w:r w:rsidR="006D147C">
        <w:rPr>
          <w:rFonts w:ascii="Calibri" w:hAnsi="Calibri" w:cs="Calibri"/>
          <w:color w:val="000000"/>
          <w:sz w:val="20"/>
          <w:szCs w:val="20"/>
        </w:rPr>
        <w:t>wynikającymi</w:t>
      </w:r>
      <w:r>
        <w:rPr>
          <w:rFonts w:ascii="Calibri" w:hAnsi="Calibri" w:cs="Calibri"/>
          <w:color w:val="000000"/>
          <w:sz w:val="20"/>
          <w:szCs w:val="20"/>
        </w:rPr>
        <w:t xml:space="preserve"> z rozliczenia środków określonych w art. 5 ust. 1 pkt 2 ustawy i dotacji na realizację programu, projektu lub zadania finansowego z udziałem tych środków – 176 326,68 zł</w:t>
      </w:r>
    </w:p>
    <w:p w:rsidR="00E12B30" w:rsidRPr="00900F66" w:rsidRDefault="0073167F" w:rsidP="00E12B30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nadwyżką</w:t>
      </w:r>
      <w:r w:rsidR="00E12B30">
        <w:rPr>
          <w:rFonts w:ascii="Calibri" w:hAnsi="Calibri" w:cs="Calibri"/>
          <w:color w:val="000000"/>
          <w:sz w:val="20"/>
          <w:szCs w:val="20"/>
        </w:rPr>
        <w:t xml:space="preserve"> z lat ubiegłych – 402 277,35 zł</w:t>
      </w:r>
    </w:p>
    <w:p w:rsidR="00900F66" w:rsidRPr="00900F66" w:rsidRDefault="00900F66" w:rsidP="00900F66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b/>
          <w:bCs/>
          <w:sz w:val="20"/>
          <w:szCs w:val="20"/>
        </w:rPr>
        <w:t>§ 7. </w:t>
      </w:r>
      <w:r w:rsidRPr="00900F66">
        <w:rPr>
          <w:rFonts w:ascii="Calibri" w:hAnsi="Calibri" w:cs="Calibri"/>
          <w:color w:val="000000"/>
          <w:sz w:val="20"/>
          <w:szCs w:val="20"/>
        </w:rPr>
        <w:t>Wykonanie Uchwały powierza się Wójtowi Gminy Manowo.</w:t>
      </w:r>
    </w:p>
    <w:p w:rsidR="00900F66" w:rsidRPr="00900F66" w:rsidRDefault="00900F66" w:rsidP="00900F66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b/>
          <w:bCs/>
          <w:sz w:val="20"/>
          <w:szCs w:val="20"/>
        </w:rPr>
        <w:t>§ 8. </w:t>
      </w:r>
      <w:r w:rsidRPr="00900F66">
        <w:rPr>
          <w:rFonts w:ascii="Calibri" w:hAnsi="Calibri" w:cs="Calibri"/>
          <w:color w:val="000000"/>
          <w:sz w:val="20"/>
          <w:szCs w:val="20"/>
        </w:rPr>
        <w:t>Uchwała wchodzi w życie z dniem podjęcia i podlega ogłoszeniu w Dzienniku Urzędowym Województwa Zachodniopomorskiego.</w:t>
      </w:r>
    </w:p>
    <w:p w:rsidR="00900F66" w:rsidRPr="00900F66" w:rsidRDefault="00900F66" w:rsidP="00900F66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900F66" w:rsidRPr="00900F66" w:rsidRDefault="00900F66" w:rsidP="00900F66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color w:val="000000"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color w:val="000000"/>
          <w:sz w:val="20"/>
          <w:szCs w:val="20"/>
        </w:rPr>
        <w:t>Jan Prus</w:t>
      </w:r>
    </w:p>
    <w:p w:rsidR="00900F66" w:rsidRPr="00900F66" w:rsidRDefault="00900F66" w:rsidP="00900F66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900F66">
        <w:rPr>
          <w:rFonts w:ascii="Calibri" w:hAnsi="Calibri" w:cs="Calibri"/>
          <w:b/>
          <w:bCs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sz w:val="20"/>
          <w:szCs w:val="20"/>
        </w:rPr>
        <w:tab/>
        <w:t>Przewodniczący Rady Gminy Manowo</w:t>
      </w:r>
    </w:p>
    <w:p w:rsidR="00900F66" w:rsidRPr="00900F66" w:rsidRDefault="00900F66" w:rsidP="00900F66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900F66">
        <w:rPr>
          <w:rFonts w:ascii="Calibri" w:hAnsi="Calibri" w:cs="Calibri"/>
          <w:b/>
          <w:bCs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sz w:val="20"/>
          <w:szCs w:val="20"/>
        </w:rPr>
        <w:tab/>
      </w:r>
      <w:r w:rsidRPr="00900F66">
        <w:rPr>
          <w:rFonts w:ascii="Calibri" w:hAnsi="Calibri" w:cs="Calibri"/>
          <w:b/>
          <w:bCs/>
          <w:sz w:val="20"/>
          <w:szCs w:val="20"/>
        </w:rPr>
        <w:tab/>
      </w:r>
    </w:p>
    <w:p w:rsidR="00900F66" w:rsidRPr="00900F66" w:rsidRDefault="00900F66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900F66" w:rsidRPr="00900F66" w:rsidRDefault="00900F66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900F66" w:rsidRPr="00900F66" w:rsidRDefault="00900F66" w:rsidP="00900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900F66" w:rsidRPr="00900F66" w:rsidRDefault="00900F66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b/>
          <w:bCs/>
          <w:sz w:val="20"/>
          <w:szCs w:val="20"/>
        </w:rPr>
        <w:t>Uzasadnienie:</w:t>
      </w:r>
    </w:p>
    <w:p w:rsidR="00900F66" w:rsidRPr="00900F66" w:rsidRDefault="00900F66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>Podstawą wprowadzenia zmian do budżetu Gminy jest uaktualnienie wielkości dochodów i wydatków w 2026 roku.</w:t>
      </w:r>
    </w:p>
    <w:p w:rsidR="00900F66" w:rsidRPr="00900F66" w:rsidRDefault="00900F66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900F66" w:rsidRDefault="00900F66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>Dochody</w:t>
      </w:r>
      <w:r w:rsidR="00E12B30">
        <w:rPr>
          <w:rFonts w:ascii="Calibri" w:hAnsi="Calibri" w:cs="Calibri"/>
          <w:sz w:val="20"/>
          <w:szCs w:val="20"/>
        </w:rPr>
        <w:t xml:space="preserve"> uległy zwiększeniu o kwotę 350 577,55 zł</w:t>
      </w:r>
      <w:r w:rsidRPr="00900F66">
        <w:rPr>
          <w:rFonts w:ascii="Calibri" w:hAnsi="Calibri" w:cs="Calibri"/>
          <w:sz w:val="20"/>
          <w:szCs w:val="20"/>
        </w:rPr>
        <w:t xml:space="preserve"> i wydatki uległ</w:t>
      </w:r>
      <w:r w:rsidR="00E12B30">
        <w:rPr>
          <w:rFonts w:ascii="Calibri" w:hAnsi="Calibri" w:cs="Calibri"/>
          <w:sz w:val="20"/>
          <w:szCs w:val="20"/>
        </w:rPr>
        <w:t>y zwiększeniu o kwotę 985 862,34</w:t>
      </w:r>
      <w:r w:rsidRPr="00900F66">
        <w:rPr>
          <w:rFonts w:ascii="Calibri" w:hAnsi="Calibri" w:cs="Calibri"/>
          <w:sz w:val="20"/>
          <w:szCs w:val="20"/>
        </w:rPr>
        <w:t xml:space="preserve"> zł na podstawie:</w:t>
      </w:r>
    </w:p>
    <w:p w:rsidR="00E12B30" w:rsidRDefault="00E12B30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 xml:space="preserve">- decyzji nr </w:t>
      </w:r>
      <w:r>
        <w:rPr>
          <w:rFonts w:ascii="Calibri" w:hAnsi="Calibri" w:cs="Calibri"/>
          <w:sz w:val="20"/>
          <w:szCs w:val="20"/>
        </w:rPr>
        <w:t>200/2026</w:t>
      </w:r>
      <w:r w:rsidRPr="00900F66">
        <w:rPr>
          <w:rFonts w:ascii="Calibri" w:hAnsi="Calibri" w:cs="Calibri"/>
          <w:sz w:val="20"/>
          <w:szCs w:val="20"/>
        </w:rPr>
        <w:t xml:space="preserve"> Wojewody Zachodniopomorskiego z dnia </w:t>
      </w:r>
      <w:r>
        <w:rPr>
          <w:rFonts w:ascii="Calibri" w:hAnsi="Calibri" w:cs="Calibri"/>
          <w:sz w:val="20"/>
          <w:szCs w:val="20"/>
        </w:rPr>
        <w:t>11 maja 2026</w:t>
      </w:r>
      <w:r w:rsidRPr="00900F66">
        <w:rPr>
          <w:rFonts w:ascii="Calibri" w:hAnsi="Calibri" w:cs="Calibri"/>
          <w:sz w:val="20"/>
          <w:szCs w:val="20"/>
        </w:rPr>
        <w:t xml:space="preserve"> r z przeznaczeniem </w:t>
      </w:r>
      <w:r>
        <w:rPr>
          <w:rFonts w:ascii="Calibri" w:hAnsi="Calibri" w:cs="Calibri"/>
          <w:sz w:val="20"/>
          <w:szCs w:val="20"/>
        </w:rPr>
        <w:t>na wyrównanie szans edukacyjnych dzieci i młodzieży</w:t>
      </w:r>
      <w:r w:rsidRPr="00900F66">
        <w:rPr>
          <w:rFonts w:ascii="Calibri" w:hAnsi="Calibri" w:cs="Calibri"/>
          <w:sz w:val="20"/>
          <w:szCs w:val="20"/>
        </w:rPr>
        <w:t xml:space="preserve"> – zwiększono dochody i wydatki o kwotę </w:t>
      </w:r>
      <w:r>
        <w:rPr>
          <w:rFonts w:ascii="Calibri" w:hAnsi="Calibri" w:cs="Calibri"/>
          <w:sz w:val="20"/>
          <w:szCs w:val="20"/>
        </w:rPr>
        <w:t>6 000,00</w:t>
      </w:r>
      <w:r w:rsidRPr="00900F66">
        <w:rPr>
          <w:rFonts w:ascii="Calibri" w:hAnsi="Calibri" w:cs="Calibri"/>
          <w:sz w:val="20"/>
          <w:szCs w:val="20"/>
        </w:rPr>
        <w:t xml:space="preserve"> zł</w:t>
      </w:r>
    </w:p>
    <w:p w:rsidR="00E12B30" w:rsidRDefault="00E12B30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 xml:space="preserve">- decyzji nr </w:t>
      </w:r>
      <w:r>
        <w:rPr>
          <w:rFonts w:ascii="Calibri" w:hAnsi="Calibri" w:cs="Calibri"/>
          <w:sz w:val="20"/>
          <w:szCs w:val="20"/>
        </w:rPr>
        <w:t>206/2026</w:t>
      </w:r>
      <w:r w:rsidRPr="00900F66">
        <w:rPr>
          <w:rFonts w:ascii="Calibri" w:hAnsi="Calibri" w:cs="Calibri"/>
          <w:sz w:val="20"/>
          <w:szCs w:val="20"/>
        </w:rPr>
        <w:t xml:space="preserve"> Wojewody Zachodniopomorskiego z dnia </w:t>
      </w:r>
      <w:r>
        <w:rPr>
          <w:rFonts w:ascii="Calibri" w:hAnsi="Calibri" w:cs="Calibri"/>
          <w:sz w:val="20"/>
          <w:szCs w:val="20"/>
        </w:rPr>
        <w:t>12 maja 2026</w:t>
      </w:r>
      <w:r w:rsidRPr="00900F66">
        <w:rPr>
          <w:rFonts w:ascii="Calibri" w:hAnsi="Calibri" w:cs="Calibri"/>
          <w:sz w:val="20"/>
          <w:szCs w:val="20"/>
        </w:rPr>
        <w:t xml:space="preserve"> r z przeznaczeniem </w:t>
      </w:r>
      <w:r>
        <w:rPr>
          <w:rFonts w:ascii="Calibri" w:hAnsi="Calibri" w:cs="Calibri"/>
          <w:sz w:val="20"/>
          <w:szCs w:val="20"/>
        </w:rPr>
        <w:t xml:space="preserve">na realizację zadań zleconych z zakresu administracji </w:t>
      </w:r>
      <w:r w:rsidR="0057645B">
        <w:rPr>
          <w:rFonts w:ascii="Calibri" w:hAnsi="Calibri" w:cs="Calibri"/>
          <w:sz w:val="20"/>
          <w:szCs w:val="20"/>
        </w:rPr>
        <w:t>rządowej, wynikających z ustawy – Prawo o aktach stanu cywilnego, ustawy o ewidencji ludności oraz ustawy o dowodach osobistych</w:t>
      </w:r>
      <w:r w:rsidRPr="00900F66">
        <w:rPr>
          <w:rFonts w:ascii="Calibri" w:hAnsi="Calibri" w:cs="Calibri"/>
          <w:sz w:val="20"/>
          <w:szCs w:val="20"/>
        </w:rPr>
        <w:t xml:space="preserve"> – zwiększono dochody i wydatki o kwotę </w:t>
      </w:r>
      <w:r w:rsidR="0057645B">
        <w:rPr>
          <w:rFonts w:ascii="Calibri" w:hAnsi="Calibri" w:cs="Calibri"/>
          <w:sz w:val="20"/>
          <w:szCs w:val="20"/>
        </w:rPr>
        <w:t>2 285,15</w:t>
      </w:r>
      <w:r w:rsidRPr="00900F66">
        <w:rPr>
          <w:rFonts w:ascii="Calibri" w:hAnsi="Calibri" w:cs="Calibri"/>
          <w:sz w:val="20"/>
          <w:szCs w:val="20"/>
        </w:rPr>
        <w:t xml:space="preserve"> zł</w:t>
      </w:r>
    </w:p>
    <w:p w:rsidR="0057645B" w:rsidRPr="00900F66" w:rsidRDefault="0057645B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 xml:space="preserve">- decyzji nr </w:t>
      </w:r>
      <w:r>
        <w:rPr>
          <w:rFonts w:ascii="Calibri" w:hAnsi="Calibri" w:cs="Calibri"/>
          <w:sz w:val="20"/>
          <w:szCs w:val="20"/>
        </w:rPr>
        <w:t>220/2026</w:t>
      </w:r>
      <w:r w:rsidRPr="00900F66">
        <w:rPr>
          <w:rFonts w:ascii="Calibri" w:hAnsi="Calibri" w:cs="Calibri"/>
          <w:sz w:val="20"/>
          <w:szCs w:val="20"/>
        </w:rPr>
        <w:t xml:space="preserve"> Wojewody Zachodniopomorskiego z dnia </w:t>
      </w:r>
      <w:r>
        <w:rPr>
          <w:rFonts w:ascii="Calibri" w:hAnsi="Calibri" w:cs="Calibri"/>
          <w:sz w:val="20"/>
          <w:szCs w:val="20"/>
        </w:rPr>
        <w:t>18 maja 2026</w:t>
      </w:r>
      <w:r w:rsidRPr="00900F66">
        <w:rPr>
          <w:rFonts w:ascii="Calibri" w:hAnsi="Calibri" w:cs="Calibri"/>
          <w:sz w:val="20"/>
          <w:szCs w:val="20"/>
        </w:rPr>
        <w:t xml:space="preserve"> r z przeznaczeniem </w:t>
      </w:r>
      <w:r>
        <w:rPr>
          <w:rFonts w:ascii="Calibri" w:hAnsi="Calibri" w:cs="Calibri"/>
          <w:sz w:val="20"/>
          <w:szCs w:val="20"/>
        </w:rPr>
        <w:t>na wspieranie osób z zaburzeniami psychicznymi – zmniejszono</w:t>
      </w:r>
      <w:r w:rsidRPr="00900F66">
        <w:rPr>
          <w:rFonts w:ascii="Calibri" w:hAnsi="Calibri" w:cs="Calibri"/>
          <w:sz w:val="20"/>
          <w:szCs w:val="20"/>
        </w:rPr>
        <w:t xml:space="preserve"> dochody i wydatki o kwotę </w:t>
      </w:r>
      <w:r>
        <w:rPr>
          <w:rFonts w:ascii="Calibri" w:hAnsi="Calibri" w:cs="Calibri"/>
          <w:sz w:val="20"/>
          <w:szCs w:val="20"/>
        </w:rPr>
        <w:t>21 088,60</w:t>
      </w:r>
      <w:r w:rsidRPr="00900F66">
        <w:rPr>
          <w:rFonts w:ascii="Calibri" w:hAnsi="Calibri" w:cs="Calibri"/>
          <w:sz w:val="20"/>
          <w:szCs w:val="20"/>
        </w:rPr>
        <w:t xml:space="preserve"> zł</w:t>
      </w:r>
    </w:p>
    <w:p w:rsidR="00900F66" w:rsidRDefault="00900F66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sz w:val="20"/>
          <w:szCs w:val="20"/>
        </w:rPr>
        <w:t xml:space="preserve">- decyzji nr </w:t>
      </w:r>
      <w:r w:rsidR="00E12B30">
        <w:rPr>
          <w:rFonts w:ascii="Calibri" w:hAnsi="Calibri" w:cs="Calibri"/>
          <w:sz w:val="20"/>
          <w:szCs w:val="20"/>
        </w:rPr>
        <w:t>267/2026</w:t>
      </w:r>
      <w:r w:rsidRPr="00900F66">
        <w:rPr>
          <w:rFonts w:ascii="Calibri" w:hAnsi="Calibri" w:cs="Calibri"/>
          <w:sz w:val="20"/>
          <w:szCs w:val="20"/>
        </w:rPr>
        <w:t xml:space="preserve"> Wojewody Zachodniopomorskiego z dnia </w:t>
      </w:r>
      <w:r w:rsidR="00E12B30">
        <w:rPr>
          <w:rFonts w:ascii="Calibri" w:hAnsi="Calibri" w:cs="Calibri"/>
          <w:sz w:val="20"/>
          <w:szCs w:val="20"/>
        </w:rPr>
        <w:t>3 czerwca 2026</w:t>
      </w:r>
      <w:r w:rsidRPr="00900F66">
        <w:rPr>
          <w:rFonts w:ascii="Calibri" w:hAnsi="Calibri" w:cs="Calibri"/>
          <w:sz w:val="20"/>
          <w:szCs w:val="20"/>
        </w:rPr>
        <w:t xml:space="preserve"> r z przeznaczeniem </w:t>
      </w:r>
      <w:r w:rsidR="00E12B30">
        <w:rPr>
          <w:rFonts w:ascii="Calibri" w:hAnsi="Calibri" w:cs="Calibri"/>
          <w:sz w:val="20"/>
          <w:szCs w:val="20"/>
        </w:rPr>
        <w:t>na wsparcie rodzin wielodzietnych</w:t>
      </w:r>
      <w:r w:rsidRPr="00900F66">
        <w:rPr>
          <w:rFonts w:ascii="Calibri" w:hAnsi="Calibri" w:cs="Calibri"/>
          <w:sz w:val="20"/>
          <w:szCs w:val="20"/>
        </w:rPr>
        <w:t xml:space="preserve"> – zwiększono dochody i wydatki o kwotę </w:t>
      </w:r>
      <w:r w:rsidR="00E12B30">
        <w:rPr>
          <w:rFonts w:ascii="Calibri" w:hAnsi="Calibri" w:cs="Calibri"/>
          <w:sz w:val="20"/>
          <w:szCs w:val="20"/>
        </w:rPr>
        <w:t>161,00</w:t>
      </w:r>
      <w:r w:rsidRPr="00900F66">
        <w:rPr>
          <w:rFonts w:ascii="Calibri" w:hAnsi="Calibri" w:cs="Calibri"/>
          <w:sz w:val="20"/>
          <w:szCs w:val="20"/>
        </w:rPr>
        <w:t xml:space="preserve"> zł</w:t>
      </w:r>
    </w:p>
    <w:p w:rsidR="0057645B" w:rsidRDefault="0057645B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umowy nr 185.2.2.2026.PLiOC.Z o dofinansowanie środkami pochodzącymi z budżetu państwa zadania realizowanego z zakresu Programu Ochrony Ludności i Obrony Cywilnej zawartej z Wojewodą Zachodniopomorskim – zwiększono dochody i wydatki o kwotę 281 320,00 zł</w:t>
      </w:r>
    </w:p>
    <w:p w:rsidR="0057645B" w:rsidRDefault="0057645B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zwiększono dochody ogółem o kwotę 81 900,00 zł i wydatki ogółem o kwotę 717 184,79 zł</w:t>
      </w:r>
    </w:p>
    <w:p w:rsidR="00900F66" w:rsidRPr="00900F66" w:rsidRDefault="00900F66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900F66" w:rsidRPr="00900F66" w:rsidRDefault="00900F66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  <w:color w:val="000000"/>
          <w:sz w:val="20"/>
          <w:szCs w:val="20"/>
        </w:rPr>
        <w:t>Ponadto  dokonano przeniesień dochodów i wydatków w ramach działów i rozdziałów.</w:t>
      </w:r>
    </w:p>
    <w:p w:rsidR="00900F66" w:rsidRPr="00900F66" w:rsidRDefault="00900F66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7645B" w:rsidRDefault="0057645B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Wprowadzono przychody w kwocie 635 284</w:t>
      </w:r>
      <w:r w:rsidR="006D147C">
        <w:rPr>
          <w:rFonts w:ascii="Calibri" w:hAnsi="Calibri" w:cs="Calibri"/>
          <w:color w:val="000000"/>
          <w:sz w:val="20"/>
          <w:szCs w:val="20"/>
        </w:rPr>
        <w:t>,79 zł, tj.</w:t>
      </w:r>
      <w:r>
        <w:rPr>
          <w:rFonts w:ascii="Calibri" w:hAnsi="Calibri" w:cs="Calibri"/>
          <w:color w:val="000000"/>
          <w:sz w:val="20"/>
          <w:szCs w:val="20"/>
        </w:rPr>
        <w:t>:</w:t>
      </w:r>
    </w:p>
    <w:p w:rsidR="0057645B" w:rsidRDefault="0057645B" w:rsidP="0057645B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6D147C">
        <w:rPr>
          <w:rFonts w:ascii="Calibri" w:hAnsi="Calibri" w:cs="Calibri"/>
          <w:color w:val="000000"/>
          <w:sz w:val="20"/>
          <w:szCs w:val="20"/>
        </w:rPr>
        <w:t>przychody z niewykorzystanych środków pieniężnych</w:t>
      </w:r>
      <w:r>
        <w:rPr>
          <w:rFonts w:ascii="Calibri" w:hAnsi="Calibri" w:cs="Calibri"/>
          <w:color w:val="000000"/>
          <w:sz w:val="20"/>
          <w:szCs w:val="20"/>
        </w:rPr>
        <w:t xml:space="preserve"> na rachunku bieżącym budżetu, w</w:t>
      </w:r>
      <w:r w:rsidR="0073167F">
        <w:rPr>
          <w:rFonts w:ascii="Calibri" w:hAnsi="Calibri" w:cs="Calibri"/>
          <w:color w:val="000000"/>
          <w:sz w:val="20"/>
          <w:szCs w:val="20"/>
        </w:rPr>
        <w:t>ynikające</w:t>
      </w:r>
      <w:r>
        <w:rPr>
          <w:rFonts w:ascii="Calibri" w:hAnsi="Calibri" w:cs="Calibri"/>
          <w:color w:val="000000"/>
          <w:sz w:val="20"/>
          <w:szCs w:val="20"/>
        </w:rPr>
        <w:t xml:space="preserve"> z rozliczenia dochodów i wydatków nimi finansowanych związanych ze szczególnymi zasadami wykonywania budżetu określonymi w odrębnych ustawach – 56 680,76 zł</w:t>
      </w:r>
    </w:p>
    <w:p w:rsidR="0057645B" w:rsidRDefault="0057645B" w:rsidP="0057645B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6D147C">
        <w:rPr>
          <w:rFonts w:ascii="Calibri" w:hAnsi="Calibri" w:cs="Calibri"/>
          <w:color w:val="000000"/>
          <w:sz w:val="20"/>
          <w:szCs w:val="20"/>
        </w:rPr>
        <w:t xml:space="preserve"> przychody z </w:t>
      </w:r>
      <w:r>
        <w:rPr>
          <w:rFonts w:ascii="Calibri" w:hAnsi="Calibri" w:cs="Calibri"/>
          <w:color w:val="000000"/>
          <w:sz w:val="20"/>
          <w:szCs w:val="20"/>
        </w:rPr>
        <w:t>rozliczenia środków określonych w art. 5 ust. 1 pkt 2 ustawy i dotacji na realizację programu, projektu lub zadania finansowego z udziałem tych środków – 176 326,68 zł</w:t>
      </w:r>
    </w:p>
    <w:p w:rsidR="0073167F" w:rsidRPr="00900F66" w:rsidRDefault="006D147C" w:rsidP="0073167F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nadwyżka</w:t>
      </w:r>
      <w:r w:rsidR="0073167F">
        <w:rPr>
          <w:rFonts w:ascii="Calibri" w:hAnsi="Calibri" w:cs="Calibri"/>
          <w:color w:val="000000"/>
          <w:sz w:val="20"/>
          <w:szCs w:val="20"/>
        </w:rPr>
        <w:t xml:space="preserve"> z lat ubiegłych – 402 277,35 zł</w:t>
      </w:r>
    </w:p>
    <w:p w:rsidR="0073167F" w:rsidRDefault="0073167F" w:rsidP="0057645B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Plan przychodów po zmianach wynosi 2 435 284,79 zł, to jest:</w:t>
      </w:r>
    </w:p>
    <w:p w:rsidR="0073167F" w:rsidRDefault="0073167F" w:rsidP="0073167F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 przychody</w:t>
      </w:r>
      <w:r w:rsidRPr="00900F66">
        <w:rPr>
          <w:rFonts w:ascii="Calibri" w:hAnsi="Calibri" w:cs="Calibri"/>
          <w:color w:val="000000"/>
          <w:sz w:val="20"/>
          <w:szCs w:val="20"/>
        </w:rPr>
        <w:t xml:space="preserve"> ze spłaty pożyczki udzielonej na finansowanie zadań realizowanych z udziałem środków pochodzący</w:t>
      </w:r>
      <w:r>
        <w:rPr>
          <w:rFonts w:ascii="Calibri" w:hAnsi="Calibri" w:cs="Calibri"/>
          <w:color w:val="000000"/>
          <w:sz w:val="20"/>
          <w:szCs w:val="20"/>
        </w:rPr>
        <w:t>ch z budżetu Unii Europejskiej – 1 800 000,00 zł</w:t>
      </w:r>
    </w:p>
    <w:p w:rsidR="0073167F" w:rsidRDefault="0073167F" w:rsidP="0057645B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73167F" w:rsidRDefault="0073167F" w:rsidP="0073167F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- przychody z niewykorzystanych środków pieniężnych na rachunku bieżącym budżetu, wynikających z rozliczenia dochodów i wydatków nimi finansowanych związanych ze szczególnymi zasadami wykonywania budżetu określonymi w odrębnych ustawach – 56 680,76 zł</w:t>
      </w:r>
    </w:p>
    <w:p w:rsidR="0073167F" w:rsidRDefault="0073167F" w:rsidP="0057645B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przychody z rozliczenia środków określonych w art. 5 ust. 1 pkt 2 ustawy i dotacji na realizację programu, projektu lub zadania finansowego z udziałem tych środków – 176 326,68 zł</w:t>
      </w:r>
    </w:p>
    <w:p w:rsidR="00900F66" w:rsidRPr="00900F66" w:rsidRDefault="000F5AE5" w:rsidP="0073167F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nadwyżka</w:t>
      </w:r>
      <w:r w:rsidR="0073167F">
        <w:rPr>
          <w:rFonts w:ascii="Calibri" w:hAnsi="Calibri" w:cs="Calibri"/>
          <w:color w:val="000000"/>
          <w:sz w:val="20"/>
          <w:szCs w:val="20"/>
        </w:rPr>
        <w:t xml:space="preserve"> z lat ubiegłych – 402 277,35 zł</w:t>
      </w:r>
    </w:p>
    <w:p w:rsidR="00900F66" w:rsidRPr="00900F66" w:rsidRDefault="00900F66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167F" w:rsidRDefault="00900F66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900F66">
        <w:rPr>
          <w:rFonts w:ascii="Calibri" w:hAnsi="Calibri" w:cs="Calibri"/>
        </w:rPr>
        <w:t>D</w:t>
      </w:r>
      <w:r w:rsidRPr="00900F66">
        <w:rPr>
          <w:rFonts w:ascii="Calibri" w:hAnsi="Calibri" w:cs="Calibri"/>
          <w:sz w:val="20"/>
          <w:szCs w:val="20"/>
        </w:rPr>
        <w:t>eficyt budżetowy w kwocie (-)</w:t>
      </w:r>
      <w:r w:rsidR="0073167F">
        <w:rPr>
          <w:rFonts w:ascii="Calibri" w:hAnsi="Calibri" w:cs="Calibri"/>
          <w:sz w:val="20"/>
          <w:szCs w:val="20"/>
        </w:rPr>
        <w:t>2 435 284,79</w:t>
      </w:r>
      <w:r w:rsidRPr="00900F66">
        <w:rPr>
          <w:rFonts w:ascii="Calibri" w:hAnsi="Calibri" w:cs="Calibri"/>
          <w:sz w:val="20"/>
          <w:szCs w:val="20"/>
        </w:rPr>
        <w:t xml:space="preserve"> zł </w:t>
      </w:r>
      <w:r w:rsidRPr="00900F66">
        <w:rPr>
          <w:rFonts w:ascii="Calibri" w:hAnsi="Calibri" w:cs="Calibri"/>
          <w:color w:val="000000"/>
          <w:sz w:val="20"/>
          <w:szCs w:val="20"/>
        </w:rPr>
        <w:t>jest pokryty</w:t>
      </w:r>
      <w:r w:rsidR="0073167F">
        <w:rPr>
          <w:rFonts w:ascii="Calibri" w:hAnsi="Calibri" w:cs="Calibri"/>
          <w:color w:val="000000"/>
          <w:sz w:val="20"/>
          <w:szCs w:val="20"/>
        </w:rPr>
        <w:t>:</w:t>
      </w:r>
    </w:p>
    <w:p w:rsidR="00900F66" w:rsidRDefault="0073167F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900F66" w:rsidRPr="00900F66">
        <w:rPr>
          <w:rFonts w:ascii="Calibri" w:hAnsi="Calibri" w:cs="Calibri"/>
          <w:color w:val="000000"/>
          <w:sz w:val="20"/>
          <w:szCs w:val="20"/>
        </w:rPr>
        <w:t xml:space="preserve"> przychodami ze spłaty pożyczki udzielonej na finansowanie zadań realizowanych z udziałem środków pochodzący</w:t>
      </w:r>
      <w:r>
        <w:rPr>
          <w:rFonts w:ascii="Calibri" w:hAnsi="Calibri" w:cs="Calibri"/>
          <w:color w:val="000000"/>
          <w:sz w:val="20"/>
          <w:szCs w:val="20"/>
        </w:rPr>
        <w:t>ch z budżetu Unii Europejskiej – 1 800 000,00 zł</w:t>
      </w:r>
    </w:p>
    <w:p w:rsidR="0073167F" w:rsidRDefault="0073167F" w:rsidP="0073167F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przychodami z niewykorzystanych środków pieniężnych na rachunku bieżącym budżetu, wynikających z rozliczenia dochodów i wydatków nimi finansowanych związanych ze szczególnymi zasadami wykonywania budżetu określonymi w odrębnych ustawach 56 680,76 zł</w:t>
      </w:r>
    </w:p>
    <w:p w:rsidR="0073167F" w:rsidRDefault="0073167F" w:rsidP="0073167F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przychodami z rozliczenia środków określonych w art. 5 ust. 1 pkt 2 ustawy i dotacji na realizację programu, projektu lub zadania finansowego z udziałem tych środków – 176 326,68 zł</w:t>
      </w:r>
    </w:p>
    <w:p w:rsidR="0073167F" w:rsidRPr="00900F66" w:rsidRDefault="0073167F" w:rsidP="0073167F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nadwyżką z lat ubiegłych – 402 277,35 zł</w:t>
      </w:r>
    </w:p>
    <w:p w:rsidR="0073167F" w:rsidRPr="00900F66" w:rsidRDefault="0073167F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900F66" w:rsidRPr="00900F66" w:rsidRDefault="00900F66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900F66" w:rsidRPr="00900F66" w:rsidRDefault="00900F66" w:rsidP="00900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900F66">
        <w:rPr>
          <w:rFonts w:ascii="Calibri" w:hAnsi="Calibri" w:cs="Calibri"/>
          <w:b/>
          <w:bCs/>
          <w:sz w:val="20"/>
          <w:szCs w:val="20"/>
        </w:rPr>
        <w:t>Szczegółowy zakres przedstawiają załączniki do niniejszej Uchwały.</w:t>
      </w:r>
    </w:p>
    <w:p w:rsidR="00900F66" w:rsidRPr="00900F66" w:rsidRDefault="00900F66" w:rsidP="00900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900F66" w:rsidRPr="00900F66" w:rsidRDefault="00900F66" w:rsidP="00900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900F66" w:rsidRPr="00900F66" w:rsidRDefault="00900F66" w:rsidP="00900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900F66" w:rsidRPr="00900F66" w:rsidRDefault="00900F66" w:rsidP="00900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900F66" w:rsidRPr="00900F66" w:rsidRDefault="00900F66" w:rsidP="00900F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6B2E2F" w:rsidRDefault="006B2E2F"/>
    <w:sectPr w:rsidR="006B2E2F" w:rsidSect="00361E8A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6"/>
    <w:rsid w:val="000F5AE5"/>
    <w:rsid w:val="0057645B"/>
    <w:rsid w:val="006B2E2F"/>
    <w:rsid w:val="006D147C"/>
    <w:rsid w:val="0073167F"/>
    <w:rsid w:val="00900F66"/>
    <w:rsid w:val="00E12B30"/>
    <w:rsid w:val="00E6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ADFEE-2F62-4149-AD1B-8CBCF635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892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4</cp:revision>
  <dcterms:created xsi:type="dcterms:W3CDTF">2026-06-18T08:03:00Z</dcterms:created>
  <dcterms:modified xsi:type="dcterms:W3CDTF">2026-06-18T12:44:00Z</dcterms:modified>
</cp:coreProperties>
</file>