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31" w:rsidRPr="00D56B31" w:rsidRDefault="00D56B31" w:rsidP="00D56B3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UCHWAŁA NR </w:t>
      </w:r>
      <w:r>
        <w:rPr>
          <w:rFonts w:ascii="Liberation Serif" w:hAnsi="Liberation Serif" w:cs="Liberation Serif"/>
          <w:b/>
          <w:sz w:val="24"/>
          <w:szCs w:val="24"/>
        </w:rPr>
        <w:t>IX/</w:t>
      </w:r>
      <w:r w:rsidR="00FE42EC">
        <w:rPr>
          <w:rFonts w:ascii="Liberation Serif" w:hAnsi="Liberation Serif" w:cs="Liberation Serif"/>
          <w:b/>
          <w:sz w:val="24"/>
          <w:szCs w:val="24"/>
        </w:rPr>
        <w:t>66</w:t>
      </w:r>
      <w:r>
        <w:rPr>
          <w:rFonts w:ascii="Liberation Serif" w:hAnsi="Liberation Serif" w:cs="Liberation Serif"/>
          <w:b/>
          <w:sz w:val="24"/>
          <w:szCs w:val="24"/>
        </w:rPr>
        <w:t>/2025</w:t>
      </w:r>
    </w:p>
    <w:p w:rsidR="00D56B31" w:rsidRPr="00D56B31" w:rsidRDefault="00D56B31" w:rsidP="00D56B3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56B31">
        <w:rPr>
          <w:rFonts w:ascii="Liberation Serif" w:hAnsi="Liberation Serif" w:cs="Liberation Serif"/>
          <w:b/>
          <w:sz w:val="24"/>
          <w:szCs w:val="24"/>
        </w:rPr>
        <w:t>R</w:t>
      </w:r>
      <w:r>
        <w:rPr>
          <w:rFonts w:ascii="Liberation Serif" w:hAnsi="Liberation Serif" w:cs="Liberation Serif"/>
          <w:b/>
          <w:sz w:val="24"/>
          <w:szCs w:val="24"/>
        </w:rPr>
        <w:t>ady</w:t>
      </w: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Gminy Manowo</w:t>
      </w:r>
    </w:p>
    <w:p w:rsidR="00D56B31" w:rsidRPr="00D56B31" w:rsidRDefault="00D56B31" w:rsidP="00D56B3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z dnia </w:t>
      </w:r>
      <w:r>
        <w:rPr>
          <w:rFonts w:ascii="Liberation Serif" w:hAnsi="Liberation Serif" w:cs="Liberation Serif"/>
          <w:b/>
          <w:sz w:val="24"/>
          <w:szCs w:val="24"/>
        </w:rPr>
        <w:t>2</w:t>
      </w: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8 </w:t>
      </w:r>
      <w:r>
        <w:rPr>
          <w:rFonts w:ascii="Liberation Serif" w:hAnsi="Liberation Serif" w:cs="Liberation Serif"/>
          <w:b/>
          <w:sz w:val="24"/>
          <w:szCs w:val="24"/>
        </w:rPr>
        <w:t>lutego</w:t>
      </w: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 20</w:t>
      </w:r>
      <w:r>
        <w:rPr>
          <w:rFonts w:ascii="Liberation Serif" w:hAnsi="Liberation Serif" w:cs="Liberation Serif"/>
          <w:b/>
          <w:sz w:val="24"/>
          <w:szCs w:val="24"/>
        </w:rPr>
        <w:t>25</w:t>
      </w: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D56B31" w:rsidRPr="00D56B31" w:rsidRDefault="00D56B31" w:rsidP="00D56B3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56B31" w:rsidRPr="00A97BBF" w:rsidRDefault="00D56B31" w:rsidP="00D56B3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56B31">
        <w:rPr>
          <w:rFonts w:ascii="Liberation Serif" w:hAnsi="Liberation Serif" w:cs="Liberation Serif"/>
          <w:b/>
          <w:sz w:val="24"/>
          <w:szCs w:val="24"/>
        </w:rPr>
        <w:t xml:space="preserve">w sprawie ogłoszenia </w:t>
      </w:r>
      <w:bookmarkStart w:id="0" w:name="_GoBack"/>
      <w:r w:rsidRPr="00D56B31">
        <w:rPr>
          <w:rFonts w:ascii="Liberation Serif" w:hAnsi="Liberation Serif" w:cs="Liberation Serif"/>
          <w:b/>
          <w:sz w:val="24"/>
          <w:szCs w:val="24"/>
        </w:rPr>
        <w:t xml:space="preserve">tekstu jednolitego </w:t>
      </w:r>
      <w:r w:rsidR="00A97BBF" w:rsidRPr="00ED7C47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uchwały Rady Gminy Manowo Nr XIII/86/2011 z dnia 29 grudnia 2011 roku w sprawie uchwalenia Statutu Gminy Manowo</w:t>
      </w:r>
      <w:bookmarkEnd w:id="0"/>
    </w:p>
    <w:p w:rsidR="00D56B31" w:rsidRPr="00D56B31" w:rsidRDefault="00D56B31" w:rsidP="00D56B31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56B31" w:rsidRPr="00D56B31" w:rsidRDefault="00D56B31" w:rsidP="00D56B31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56B31" w:rsidRPr="00D56B31" w:rsidRDefault="00D56B31">
      <w:pPr>
        <w:rPr>
          <w:rFonts w:ascii="Liberation Serif" w:hAnsi="Liberation Serif" w:cs="Liberation Serif"/>
          <w:sz w:val="24"/>
          <w:szCs w:val="24"/>
        </w:rPr>
      </w:pPr>
      <w:r w:rsidRPr="00D56B31">
        <w:rPr>
          <w:rFonts w:ascii="Liberation Serif" w:hAnsi="Liberation Serif" w:cs="Liberation Serif"/>
          <w:sz w:val="24"/>
          <w:szCs w:val="24"/>
        </w:rPr>
        <w:t>Na podstawie art.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56B31">
        <w:rPr>
          <w:rFonts w:ascii="Liberation Serif" w:hAnsi="Liberation Serif" w:cs="Liberation Serif"/>
          <w:sz w:val="24"/>
          <w:szCs w:val="24"/>
        </w:rPr>
        <w:t>18 ust.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2 </w:t>
      </w:r>
      <w:r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>pkt</w:t>
      </w:r>
      <w:r w:rsidR="00A97BBF"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15</w:t>
      </w:r>
      <w:r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</w:t>
      </w:r>
      <w:r w:rsidRPr="00D56B31">
        <w:rPr>
          <w:rFonts w:ascii="Liberation Serif" w:hAnsi="Liberation Serif" w:cs="Liberation Serif"/>
          <w:sz w:val="24"/>
          <w:szCs w:val="24"/>
        </w:rPr>
        <w:t>ustawy z dnia 8 marca 1990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56B31">
        <w:rPr>
          <w:rFonts w:ascii="Liberation Serif" w:hAnsi="Liberation Serif" w:cs="Liberation Serif"/>
          <w:sz w:val="24"/>
          <w:szCs w:val="24"/>
        </w:rPr>
        <w:t>r. o samorządzie gminnym (Dz. U. z 20</w:t>
      </w:r>
      <w:r w:rsidR="001547B9">
        <w:rPr>
          <w:rFonts w:ascii="Liberation Serif" w:hAnsi="Liberation Serif" w:cs="Liberation Serif"/>
          <w:sz w:val="24"/>
          <w:szCs w:val="24"/>
        </w:rPr>
        <w:t>24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r. poz. </w:t>
      </w:r>
      <w:r w:rsidR="001547B9">
        <w:rPr>
          <w:rFonts w:ascii="Liberation Serif" w:hAnsi="Liberation Serif" w:cs="Liberation Serif"/>
          <w:sz w:val="24"/>
          <w:szCs w:val="24"/>
        </w:rPr>
        <w:t>1465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z</w:t>
      </w:r>
      <w:r w:rsidR="001547B9">
        <w:rPr>
          <w:rFonts w:ascii="Liberation Serif" w:hAnsi="Liberation Serif" w:cs="Liberation Serif"/>
          <w:sz w:val="24"/>
          <w:szCs w:val="24"/>
        </w:rPr>
        <w:t>e</w:t>
      </w:r>
      <w:r w:rsidRPr="00D56B31">
        <w:rPr>
          <w:rFonts w:ascii="Liberation Serif" w:hAnsi="Liberation Serif" w:cs="Liberation Serif"/>
          <w:sz w:val="24"/>
          <w:szCs w:val="24"/>
        </w:rPr>
        <w:t>. zm.) oraz art. 16 ust. 3 ustawy z dnia 20 lipca 2000 r. o ogłaszaniu aktów normatywnych i niektórych innych aktów prawnych (</w:t>
      </w:r>
      <w:proofErr w:type="spellStart"/>
      <w:r w:rsidR="00B5572D">
        <w:rPr>
          <w:rFonts w:ascii="Liberation Serif" w:hAnsi="Liberation Serif" w:cs="Liberation Serif"/>
          <w:sz w:val="24"/>
          <w:szCs w:val="24"/>
        </w:rPr>
        <w:t>t.j</w:t>
      </w:r>
      <w:proofErr w:type="spellEnd"/>
      <w:r w:rsidR="00B5572D">
        <w:rPr>
          <w:rFonts w:ascii="Liberation Serif" w:hAnsi="Liberation Serif" w:cs="Liberation Serif"/>
          <w:sz w:val="24"/>
          <w:szCs w:val="24"/>
        </w:rPr>
        <w:t>. Dz. U. z 201</w:t>
      </w:r>
      <w:r w:rsidR="009F023D">
        <w:rPr>
          <w:rFonts w:ascii="Liberation Serif" w:hAnsi="Liberation Serif" w:cs="Liberation Serif"/>
          <w:sz w:val="24"/>
          <w:szCs w:val="24"/>
        </w:rPr>
        <w:t>9</w:t>
      </w:r>
      <w:r w:rsidR="00B5572D">
        <w:rPr>
          <w:rFonts w:ascii="Liberation Serif" w:hAnsi="Liberation Serif" w:cs="Liberation Serif"/>
          <w:sz w:val="24"/>
          <w:szCs w:val="24"/>
        </w:rPr>
        <w:t xml:space="preserve"> r. poz. 1</w:t>
      </w:r>
      <w:r w:rsidR="009F023D">
        <w:rPr>
          <w:rFonts w:ascii="Liberation Serif" w:hAnsi="Liberation Serif" w:cs="Liberation Serif"/>
          <w:sz w:val="24"/>
          <w:szCs w:val="24"/>
        </w:rPr>
        <w:t>461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) Rada </w:t>
      </w:r>
      <w:r>
        <w:rPr>
          <w:rFonts w:ascii="Liberation Serif" w:hAnsi="Liberation Serif" w:cs="Liberation Serif"/>
          <w:sz w:val="24"/>
          <w:szCs w:val="24"/>
        </w:rPr>
        <w:t>Gminy Manowo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uchwala co następuje: </w:t>
      </w:r>
    </w:p>
    <w:p w:rsidR="00D56B31" w:rsidRDefault="00D56B31" w:rsidP="00FE42EC">
      <w:pPr>
        <w:ind w:firstLine="708"/>
        <w:rPr>
          <w:rFonts w:ascii="Liberation Serif" w:hAnsi="Liberation Serif" w:cs="Liberation Serif"/>
          <w:sz w:val="24"/>
          <w:szCs w:val="24"/>
        </w:rPr>
      </w:pPr>
      <w:r w:rsidRPr="00B5572D">
        <w:rPr>
          <w:rFonts w:ascii="Liberation Serif" w:hAnsi="Liberation Serif" w:cs="Liberation Serif"/>
          <w:b/>
          <w:sz w:val="24"/>
          <w:szCs w:val="24"/>
        </w:rPr>
        <w:t>§ 1.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1. Ogła</w:t>
      </w:r>
      <w:r>
        <w:rPr>
          <w:rFonts w:ascii="Liberation Serif" w:hAnsi="Liberation Serif" w:cs="Liberation Serif"/>
          <w:sz w:val="24"/>
          <w:szCs w:val="24"/>
        </w:rPr>
        <w:t xml:space="preserve">sza się </w:t>
      </w:r>
      <w:r w:rsidR="00A97BBF"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>tekst jednolity</w:t>
      </w:r>
      <w:r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A97BBF"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>uchwały Rady Gminy Manowo Nr XIII/86/2011 z dnia 29 grudnia 2011 roku w sprawie uchwalenia Statutu Gminy Manowo</w:t>
      </w:r>
      <w:r w:rsidR="00FA604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(Dziennik Urzędowy Woj. Zachodniopomorskiego</w:t>
      </w:r>
      <w:r w:rsidR="00FE42E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z 2012 r.</w:t>
      </w:r>
      <w:r w:rsidR="00FA604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poz. 394</w:t>
      </w:r>
      <w:r w:rsidR="00FE42E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ze zm.</w:t>
      </w:r>
      <w:r w:rsidR="00FA6045">
        <w:rPr>
          <w:rFonts w:ascii="Liberation Serif" w:hAnsi="Liberation Serif" w:cs="Liberation Serif"/>
          <w:color w:val="000000" w:themeColor="text1"/>
          <w:sz w:val="24"/>
          <w:szCs w:val="24"/>
        </w:rPr>
        <w:t>).</w:t>
      </w:r>
    </w:p>
    <w:p w:rsidR="001547B9" w:rsidRDefault="00D56B31">
      <w:pPr>
        <w:rPr>
          <w:rFonts w:ascii="Liberation Serif" w:hAnsi="Liberation Serif" w:cs="Liberation Serif"/>
          <w:sz w:val="24"/>
          <w:szCs w:val="24"/>
        </w:rPr>
      </w:pPr>
      <w:r w:rsidRPr="00D56B31">
        <w:rPr>
          <w:rFonts w:ascii="Liberation Serif" w:hAnsi="Liberation Serif" w:cs="Liberation Serif"/>
          <w:sz w:val="24"/>
          <w:szCs w:val="24"/>
        </w:rPr>
        <w:t xml:space="preserve">2. Ogłoszenie, o którym mowa w ust.1, nastąpi w formie Obwieszczenia Rady </w:t>
      </w:r>
      <w:r>
        <w:rPr>
          <w:rFonts w:ascii="Liberation Serif" w:hAnsi="Liberation Serif" w:cs="Liberation Serif"/>
          <w:sz w:val="24"/>
          <w:szCs w:val="24"/>
        </w:rPr>
        <w:t>Gminy Manowo</w:t>
      </w:r>
      <w:r w:rsidR="00A97BBF"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>, zgodnie z brzmieniem załącznika do niniejszej uchwały.</w:t>
      </w:r>
    </w:p>
    <w:p w:rsidR="00D56B31" w:rsidRDefault="001547B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="00D56B31" w:rsidRPr="00D56B31">
        <w:rPr>
          <w:rFonts w:ascii="Liberation Serif" w:hAnsi="Liberation Serif" w:cs="Liberation Serif"/>
          <w:sz w:val="24"/>
          <w:szCs w:val="24"/>
        </w:rPr>
        <w:t>Obwieszczenie</w:t>
      </w:r>
      <w:r w:rsidR="00A97BBF" w:rsidRPr="00ED7C4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o którym mowa w ust. 2, </w:t>
      </w:r>
      <w:r w:rsidR="00D56B31" w:rsidRPr="00D56B31">
        <w:rPr>
          <w:rFonts w:ascii="Liberation Serif" w:hAnsi="Liberation Serif" w:cs="Liberation Serif"/>
          <w:sz w:val="24"/>
          <w:szCs w:val="24"/>
        </w:rPr>
        <w:t xml:space="preserve">podlega publikacji w Dzienniku Urzędowym Województwa </w:t>
      </w:r>
      <w:r w:rsidR="00B5572D">
        <w:rPr>
          <w:rFonts w:ascii="Liberation Serif" w:hAnsi="Liberation Serif" w:cs="Liberation Serif"/>
          <w:sz w:val="24"/>
          <w:szCs w:val="24"/>
        </w:rPr>
        <w:t>Zachodniopomorsk</w:t>
      </w:r>
      <w:r w:rsidR="00D56B31" w:rsidRPr="00D56B31">
        <w:rPr>
          <w:rFonts w:ascii="Liberation Serif" w:hAnsi="Liberation Serif" w:cs="Liberation Serif"/>
          <w:sz w:val="24"/>
          <w:szCs w:val="24"/>
        </w:rPr>
        <w:t xml:space="preserve">iego. </w:t>
      </w:r>
    </w:p>
    <w:p w:rsidR="00D56B31" w:rsidRPr="00D56B31" w:rsidRDefault="00D56B31" w:rsidP="00FE42EC">
      <w:pPr>
        <w:ind w:firstLine="708"/>
        <w:rPr>
          <w:rFonts w:ascii="Liberation Serif" w:hAnsi="Liberation Serif" w:cs="Liberation Serif"/>
          <w:sz w:val="24"/>
          <w:szCs w:val="24"/>
        </w:rPr>
      </w:pPr>
      <w:r w:rsidRPr="00B5572D">
        <w:rPr>
          <w:rFonts w:ascii="Liberation Serif" w:hAnsi="Liberation Serif" w:cs="Liberation Serif"/>
          <w:b/>
          <w:sz w:val="24"/>
          <w:szCs w:val="24"/>
        </w:rPr>
        <w:t>§ 2.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Wykonanie uchwały powierza się Wójtowi Gminy Manowo. </w:t>
      </w:r>
    </w:p>
    <w:p w:rsidR="00843874" w:rsidRPr="00D56B31" w:rsidRDefault="00D56B31" w:rsidP="00FE42EC">
      <w:pPr>
        <w:ind w:firstLine="708"/>
        <w:rPr>
          <w:rFonts w:ascii="Liberation Serif" w:hAnsi="Liberation Serif" w:cs="Liberation Serif"/>
          <w:sz w:val="24"/>
          <w:szCs w:val="24"/>
        </w:rPr>
      </w:pPr>
      <w:r w:rsidRPr="00B5572D">
        <w:rPr>
          <w:rFonts w:ascii="Liberation Serif" w:hAnsi="Liberation Serif" w:cs="Liberation Serif"/>
          <w:b/>
          <w:sz w:val="24"/>
          <w:szCs w:val="24"/>
        </w:rPr>
        <w:t>§ 3.</w:t>
      </w:r>
      <w:r w:rsidRPr="00D56B31">
        <w:rPr>
          <w:rFonts w:ascii="Liberation Serif" w:hAnsi="Liberation Serif" w:cs="Liberation Serif"/>
          <w:sz w:val="24"/>
          <w:szCs w:val="24"/>
        </w:rPr>
        <w:t xml:space="preserve"> Uchwała wchodzi w życie z dniem podjęcia.</w:t>
      </w:r>
    </w:p>
    <w:sectPr w:rsidR="00843874" w:rsidRPr="00D5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31"/>
    <w:rsid w:val="001547B9"/>
    <w:rsid w:val="00167796"/>
    <w:rsid w:val="004422D2"/>
    <w:rsid w:val="00843874"/>
    <w:rsid w:val="008B046B"/>
    <w:rsid w:val="009F023D"/>
    <w:rsid w:val="00A97BBF"/>
    <w:rsid w:val="00B5572D"/>
    <w:rsid w:val="00D56B31"/>
    <w:rsid w:val="00ED7C47"/>
    <w:rsid w:val="00F07D64"/>
    <w:rsid w:val="00FA6045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E3B4-2F7E-4500-97B4-218CD3C0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cp:lastPrinted>2025-03-03T08:18:00Z</cp:lastPrinted>
  <dcterms:created xsi:type="dcterms:W3CDTF">2025-02-06T12:28:00Z</dcterms:created>
  <dcterms:modified xsi:type="dcterms:W3CDTF">2025-03-03T08:21:00Z</dcterms:modified>
</cp:coreProperties>
</file>